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2E" w:rsidRPr="007A772E" w:rsidRDefault="007A772E" w:rsidP="009917C2">
      <w:pPr>
        <w:spacing w:after="0" w:line="240" w:lineRule="auto"/>
        <w:rPr>
          <w:b/>
          <w:sz w:val="24"/>
          <w:u w:val="single"/>
          <w:lang w:val="fr-FR"/>
        </w:rPr>
      </w:pPr>
      <w:r>
        <w:rPr>
          <w:b/>
          <w:sz w:val="24"/>
          <w:u w:val="single"/>
          <w:lang w:val="fr-FR"/>
        </w:rPr>
        <w:t>FAIRE L’ACCORD</w:t>
      </w:r>
    </w:p>
    <w:p w:rsidR="009B0E3A" w:rsidRDefault="009B0E3A" w:rsidP="009917C2">
      <w:pPr>
        <w:spacing w:after="0" w:line="240" w:lineRule="auto"/>
        <w:rPr>
          <w:i/>
          <w:sz w:val="24"/>
          <w:lang w:val="fr-FR"/>
        </w:rPr>
      </w:pPr>
      <w:r w:rsidRPr="009B0E3A">
        <w:rPr>
          <w:sz w:val="24"/>
          <w:lang w:val="fr-FR"/>
        </w:rPr>
        <w:t>Introduction</w:t>
      </w:r>
      <w:r w:rsidR="009917C2">
        <w:rPr>
          <w:sz w:val="24"/>
          <w:lang w:val="fr-FR"/>
        </w:rPr>
        <w:t xml:space="preserve"> et Conclusion</w:t>
      </w:r>
      <w:r>
        <w:rPr>
          <w:sz w:val="24"/>
          <w:lang w:val="fr-FR"/>
        </w:rPr>
        <w:t xml:space="preserve"> au roman </w:t>
      </w:r>
      <w:r w:rsidRPr="009B0E3A">
        <w:rPr>
          <w:i/>
          <w:sz w:val="24"/>
          <w:u w:val="single"/>
          <w:lang w:val="fr-FR"/>
        </w:rPr>
        <w:t>Le racisme expliqué à ma fille</w:t>
      </w:r>
      <w:r>
        <w:rPr>
          <w:sz w:val="24"/>
          <w:lang w:val="fr-FR"/>
        </w:rPr>
        <w:t xml:space="preserve"> par </w:t>
      </w:r>
      <w:r>
        <w:rPr>
          <w:i/>
          <w:sz w:val="24"/>
          <w:lang w:val="fr-FR"/>
        </w:rPr>
        <w:t>Tahar Ben Jelloun</w:t>
      </w:r>
    </w:p>
    <w:p w:rsidR="009917C2" w:rsidRDefault="009917C2" w:rsidP="009917C2">
      <w:pPr>
        <w:spacing w:after="0" w:line="240" w:lineRule="auto"/>
        <w:rPr>
          <w:sz w:val="24"/>
          <w:lang w:val="fr-FR"/>
        </w:rPr>
      </w:pPr>
      <w:r>
        <w:rPr>
          <w:sz w:val="24"/>
          <w:lang w:val="fr-FR"/>
        </w:rPr>
        <w:t>Lisez le paragraphe</w:t>
      </w:r>
      <w:r w:rsidR="009B0E3A">
        <w:rPr>
          <w:sz w:val="24"/>
          <w:lang w:val="fr-FR"/>
        </w:rPr>
        <w:t xml:space="preserve"> et faites tous les accords masculins/féminins/pluriels nécessaires.</w:t>
      </w:r>
    </w:p>
    <w:p w:rsidR="009B0E3A" w:rsidRDefault="009B0E3A" w:rsidP="009917C2">
      <w:pPr>
        <w:spacing w:after="0" w:line="240" w:lineRule="auto"/>
        <w:rPr>
          <w:sz w:val="24"/>
          <w:lang w:val="fr-FR"/>
        </w:rPr>
      </w:pPr>
      <w:r>
        <w:rPr>
          <w:sz w:val="24"/>
          <w:lang w:val="fr-FR"/>
        </w:rPr>
        <w:t>Regardez cette explication des circonstances les plus communes pour les accords :</w:t>
      </w:r>
    </w:p>
    <w:p w:rsidR="009B0E3A" w:rsidRPr="009B0E3A" w:rsidRDefault="009B0E3A" w:rsidP="009917C2">
      <w:pPr>
        <w:spacing w:after="0" w:line="240" w:lineRule="auto"/>
        <w:rPr>
          <w:sz w:val="24"/>
          <w:lang w:val="fr-FR"/>
        </w:rPr>
      </w:pPr>
      <w:r>
        <w:rPr>
          <w:b/>
          <w:u w:val="single"/>
        </w:rPr>
        <w:t>Agreement-</w:t>
      </w:r>
    </w:p>
    <w:p w:rsidR="009B0E3A" w:rsidRDefault="009B0E3A" w:rsidP="009917C2">
      <w:pPr>
        <w:pStyle w:val="ListParagraph"/>
        <w:numPr>
          <w:ilvl w:val="0"/>
          <w:numId w:val="4"/>
        </w:numPr>
      </w:pPr>
      <w:r w:rsidRPr="007B0EEF">
        <w:t>Adjective ?</w:t>
      </w:r>
      <w:r>
        <w:t xml:space="preserve">  Make sure the article, noun, and adjective all agree. ESPECIALLY PLURALS</w:t>
      </w:r>
    </w:p>
    <w:p w:rsidR="009B0E3A" w:rsidRDefault="009B0E3A" w:rsidP="009917C2">
      <w:pPr>
        <w:pStyle w:val="ListParagraph"/>
        <w:numPr>
          <w:ilvl w:val="1"/>
          <w:numId w:val="4"/>
        </w:numPr>
      </w:pPr>
      <w:r>
        <w:t>un</w:t>
      </w:r>
      <w:r>
        <w:rPr>
          <w:b/>
          <w:u w:val="single"/>
        </w:rPr>
        <w:t>e</w:t>
      </w:r>
      <w:r>
        <w:t xml:space="preserve"> </w:t>
      </w:r>
      <w:r>
        <w:rPr>
          <w:b/>
          <w:u w:val="single"/>
        </w:rPr>
        <w:t>belle</w:t>
      </w:r>
      <w:r>
        <w:t xml:space="preserve"> vie</w:t>
      </w:r>
    </w:p>
    <w:p w:rsidR="009B0E3A" w:rsidRPr="009B0E3A" w:rsidRDefault="009B0E3A" w:rsidP="009917C2">
      <w:pPr>
        <w:pStyle w:val="ListParagraph"/>
        <w:numPr>
          <w:ilvl w:val="1"/>
          <w:numId w:val="4"/>
        </w:numPr>
      </w:pPr>
      <w:r>
        <w:rPr>
          <w:b/>
          <w:u w:val="single"/>
        </w:rPr>
        <w:t>des</w:t>
      </w:r>
      <w:r>
        <w:t xml:space="preserve"> garçon</w:t>
      </w:r>
      <w:r w:rsidRPr="004857B4">
        <w:rPr>
          <w:b/>
          <w:u w:val="single"/>
        </w:rPr>
        <w:t>s</w:t>
      </w:r>
      <w:r>
        <w:t xml:space="preserve"> intéressant</w:t>
      </w:r>
      <w:r>
        <w:rPr>
          <w:b/>
          <w:u w:val="single"/>
        </w:rPr>
        <w:t>s</w:t>
      </w:r>
    </w:p>
    <w:p w:rsidR="009B0E3A" w:rsidRPr="009917C2" w:rsidRDefault="009917C2" w:rsidP="009917C2">
      <w:pPr>
        <w:pStyle w:val="ListParagraph"/>
        <w:numPr>
          <w:ilvl w:val="0"/>
          <w:numId w:val="4"/>
        </w:numPr>
      </w:pPr>
      <w:r>
        <w:rPr>
          <w:b/>
          <w:u w:val="single"/>
        </w:rPr>
        <w:t>Irregular adjectives:</w:t>
      </w:r>
    </w:p>
    <w:tbl>
      <w:tblPr>
        <w:tblW w:w="4891"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644"/>
        <w:gridCol w:w="2630"/>
        <w:gridCol w:w="2630"/>
        <w:gridCol w:w="2645"/>
      </w:tblGrid>
      <w:tr w:rsidR="009917C2" w:rsidRPr="009917C2" w:rsidTr="009917C2">
        <w:trPr>
          <w:trHeight w:val="165"/>
          <w:tblCellSpacing w:w="15" w:type="dxa"/>
        </w:trPr>
        <w:tc>
          <w:tcPr>
            <w:tcW w:w="1232" w:type="pct"/>
            <w:tcBorders>
              <w:top w:val="outset" w:sz="6" w:space="0" w:color="auto"/>
              <w:left w:val="outset" w:sz="6" w:space="0" w:color="auto"/>
              <w:bottom w:val="outset" w:sz="6" w:space="0" w:color="auto"/>
              <w:right w:val="outset" w:sz="6" w:space="0" w:color="auto"/>
            </w:tcBorders>
            <w:shd w:val="clear" w:color="auto" w:fill="E8E8E8"/>
            <w:hideMark/>
          </w:tcPr>
          <w:p w:rsidR="009917C2" w:rsidRPr="009917C2" w:rsidRDefault="009917C2" w:rsidP="009917C2">
            <w:pPr>
              <w:spacing w:after="0" w:line="240" w:lineRule="auto"/>
              <w:jc w:val="center"/>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masculine ending</w:t>
            </w:r>
          </w:p>
        </w:tc>
        <w:tc>
          <w:tcPr>
            <w:tcW w:w="1232" w:type="pct"/>
            <w:tcBorders>
              <w:top w:val="outset" w:sz="6" w:space="0" w:color="auto"/>
              <w:left w:val="outset" w:sz="6" w:space="0" w:color="auto"/>
              <w:bottom w:val="outset" w:sz="6" w:space="0" w:color="auto"/>
              <w:right w:val="outset" w:sz="6" w:space="0" w:color="auto"/>
            </w:tcBorders>
            <w:shd w:val="clear" w:color="auto" w:fill="E8E8E8"/>
            <w:hideMark/>
          </w:tcPr>
          <w:p w:rsidR="009917C2" w:rsidRPr="009917C2" w:rsidRDefault="009917C2" w:rsidP="009917C2">
            <w:pPr>
              <w:spacing w:after="0" w:line="240" w:lineRule="auto"/>
              <w:jc w:val="center"/>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feminine ending</w:t>
            </w:r>
          </w:p>
        </w:tc>
        <w:tc>
          <w:tcPr>
            <w:tcW w:w="1232" w:type="pct"/>
            <w:tcBorders>
              <w:top w:val="outset" w:sz="6" w:space="0" w:color="auto"/>
              <w:left w:val="outset" w:sz="6" w:space="0" w:color="auto"/>
              <w:bottom w:val="outset" w:sz="6" w:space="0" w:color="auto"/>
              <w:right w:val="outset" w:sz="6" w:space="0" w:color="auto"/>
            </w:tcBorders>
            <w:shd w:val="clear" w:color="auto" w:fill="E8E8E8"/>
            <w:hideMark/>
          </w:tcPr>
          <w:p w:rsidR="009917C2" w:rsidRPr="009917C2" w:rsidRDefault="009917C2" w:rsidP="009917C2">
            <w:pPr>
              <w:spacing w:after="0" w:line="240" w:lineRule="auto"/>
              <w:jc w:val="center"/>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french</w:t>
            </w:r>
          </w:p>
        </w:tc>
        <w:tc>
          <w:tcPr>
            <w:tcW w:w="1232" w:type="pct"/>
            <w:tcBorders>
              <w:top w:val="outset" w:sz="6" w:space="0" w:color="auto"/>
              <w:left w:val="outset" w:sz="6" w:space="0" w:color="auto"/>
              <w:bottom w:val="outset" w:sz="6" w:space="0" w:color="auto"/>
              <w:right w:val="outset" w:sz="6" w:space="0" w:color="auto"/>
            </w:tcBorders>
            <w:shd w:val="clear" w:color="auto" w:fill="E8E8E8"/>
            <w:hideMark/>
          </w:tcPr>
          <w:p w:rsidR="009917C2" w:rsidRPr="009917C2" w:rsidRDefault="009917C2" w:rsidP="009917C2">
            <w:pPr>
              <w:spacing w:after="0" w:line="240" w:lineRule="auto"/>
              <w:jc w:val="center"/>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english</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cruel • cruelle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cruel</w:t>
            </w:r>
          </w:p>
        </w:tc>
      </w:tr>
      <w:tr w:rsidR="009917C2" w:rsidRPr="009917C2" w:rsidTr="009917C2">
        <w:trPr>
          <w:trHeight w:val="17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-eille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pareil • pareille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similar</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-ille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gentil • gentille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kind, nice</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-onne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mignon • mignonne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cute</w:t>
            </w:r>
          </w:p>
        </w:tc>
      </w:tr>
      <w:tr w:rsidR="009917C2" w:rsidRPr="009917C2" w:rsidTr="009917C2">
        <w:trPr>
          <w:trHeight w:val="17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-sse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gros • grosse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big, fat</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-enne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ancien • ancienne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old</w:t>
            </w:r>
            <w:r w:rsidR="00AD0319">
              <w:rPr>
                <w:rFonts w:ascii="Verdana" w:eastAsia="Times New Roman" w:hAnsi="Verdana" w:cs="Times New Roman"/>
                <w:color w:val="303030"/>
                <w:sz w:val="17"/>
                <w:szCs w:val="17"/>
              </w:rPr>
              <w:t>/former</w:t>
            </w:r>
            <w:bookmarkStart w:id="0" w:name="_GoBack"/>
            <w:bookmarkEnd w:id="0"/>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-ète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secret • secrète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secretive</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-ère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cher • chère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dear, expensive</w:t>
            </w:r>
          </w:p>
        </w:tc>
      </w:tr>
      <w:tr w:rsidR="009917C2" w:rsidRPr="009917C2" w:rsidTr="009917C2">
        <w:trPr>
          <w:trHeight w:val="17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-eux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-euse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heureux • heureuse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happy</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-eur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-euse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trompeur • trompeuse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deceptive</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-teur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-trice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créateur • créatrice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creative</w:t>
            </w:r>
          </w:p>
        </w:tc>
      </w:tr>
      <w:tr w:rsidR="009917C2" w:rsidRPr="009917C2" w:rsidTr="009917C2">
        <w:trPr>
          <w:trHeight w:val="17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-ve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actif • active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active</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-che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franc • franche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frank</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-ou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b/>
                <w:bCs/>
                <w:color w:val="303030"/>
                <w:sz w:val="17"/>
                <w:szCs w:val="17"/>
              </w:rPr>
              <w:t>-olle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Arial" w:eastAsia="Times New Roman" w:hAnsi="Arial" w:cs="Arial"/>
                <w:b/>
                <w:bCs/>
                <w:color w:val="0000AA"/>
                <w:sz w:val="17"/>
                <w:szCs w:val="17"/>
              </w:rPr>
              <w:t>fou • folle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917C2" w:rsidRPr="009917C2" w:rsidRDefault="009917C2" w:rsidP="009917C2">
            <w:pPr>
              <w:spacing w:after="0" w:line="240" w:lineRule="auto"/>
              <w:rPr>
                <w:rFonts w:ascii="Verdana" w:eastAsia="Times New Roman" w:hAnsi="Verdana" w:cs="Times New Roman"/>
                <w:color w:val="303030"/>
                <w:sz w:val="17"/>
                <w:szCs w:val="17"/>
              </w:rPr>
            </w:pPr>
            <w:r w:rsidRPr="009917C2">
              <w:rPr>
                <w:rFonts w:ascii="Verdana" w:eastAsia="Times New Roman" w:hAnsi="Verdana" w:cs="Times New Roman"/>
                <w:color w:val="303030"/>
                <w:sz w:val="17"/>
                <w:szCs w:val="17"/>
              </w:rPr>
              <w:t>crazy</w:t>
            </w:r>
          </w:p>
        </w:tc>
      </w:tr>
      <w:tr w:rsidR="009917C2" w:rsidRPr="009917C2" w:rsidTr="009917C2">
        <w:trPr>
          <w:trHeight w:val="16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9917C2" w:rsidRPr="009917C2" w:rsidRDefault="009917C2" w:rsidP="009917C2">
            <w:pPr>
              <w:spacing w:after="0" w:line="240" w:lineRule="auto"/>
              <w:rPr>
                <w:rFonts w:ascii="Verdana" w:eastAsia="Times New Roman" w:hAnsi="Verdana" w:cs="Times New Roman"/>
                <w:b/>
                <w:bCs/>
                <w:color w:val="303030"/>
                <w:sz w:val="17"/>
                <w:szCs w:val="17"/>
              </w:rPr>
            </w:pPr>
            <w:r>
              <w:rPr>
                <w:rFonts w:ascii="Verdana" w:eastAsia="Times New Roman" w:hAnsi="Verdana" w:cs="Times New Roman"/>
                <w:b/>
                <w:bCs/>
                <w:color w:val="303030"/>
                <w:sz w:val="17"/>
                <w:szCs w:val="17"/>
              </w:rPr>
              <w:t>-eau</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9917C2" w:rsidRPr="009917C2" w:rsidRDefault="009917C2" w:rsidP="009917C2">
            <w:pPr>
              <w:spacing w:after="0" w:line="240" w:lineRule="auto"/>
              <w:rPr>
                <w:rFonts w:ascii="Verdana" w:eastAsia="Times New Roman" w:hAnsi="Verdana" w:cs="Times New Roman"/>
                <w:b/>
                <w:bCs/>
                <w:color w:val="303030"/>
                <w:sz w:val="17"/>
                <w:szCs w:val="17"/>
              </w:rPr>
            </w:pPr>
            <w:r>
              <w:rPr>
                <w:rFonts w:ascii="Verdana" w:eastAsia="Times New Roman" w:hAnsi="Verdana" w:cs="Times New Roman"/>
                <w:b/>
                <w:bCs/>
                <w:color w:val="303030"/>
                <w:sz w:val="17"/>
                <w:szCs w:val="17"/>
              </w:rPr>
              <w:t>-elle</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9917C2" w:rsidRPr="009917C2" w:rsidRDefault="009917C2" w:rsidP="009917C2">
            <w:pPr>
              <w:spacing w:after="0" w:line="240" w:lineRule="auto"/>
              <w:rPr>
                <w:rFonts w:ascii="Arial" w:eastAsia="Times New Roman" w:hAnsi="Arial" w:cs="Arial"/>
                <w:b/>
                <w:bCs/>
                <w:color w:val="0000AA"/>
                <w:sz w:val="17"/>
                <w:szCs w:val="17"/>
              </w:rPr>
            </w:pPr>
            <w:r>
              <w:rPr>
                <w:rFonts w:ascii="Arial" w:eastAsia="Times New Roman" w:hAnsi="Arial" w:cs="Arial"/>
                <w:b/>
                <w:bCs/>
                <w:color w:val="0000AA"/>
                <w:sz w:val="17"/>
                <w:szCs w:val="17"/>
              </w:rPr>
              <w:t xml:space="preserve">beau </w:t>
            </w:r>
            <w:r w:rsidRPr="009917C2">
              <w:rPr>
                <w:rFonts w:ascii="Arial" w:eastAsia="Times New Roman" w:hAnsi="Arial" w:cs="Arial"/>
                <w:b/>
                <w:bCs/>
                <w:color w:val="0000AA"/>
                <w:sz w:val="17"/>
                <w:szCs w:val="17"/>
              </w:rPr>
              <w:t>•</w:t>
            </w:r>
            <w:r>
              <w:rPr>
                <w:rFonts w:ascii="Arial" w:eastAsia="Times New Roman" w:hAnsi="Arial" w:cs="Arial"/>
                <w:b/>
                <w:bCs/>
                <w:color w:val="0000AA"/>
                <w:sz w:val="17"/>
                <w:szCs w:val="17"/>
              </w:rPr>
              <w:t xml:space="preserve"> belle</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9917C2" w:rsidRPr="009917C2" w:rsidRDefault="009917C2" w:rsidP="009917C2">
            <w:pPr>
              <w:spacing w:after="0" w:line="240" w:lineRule="auto"/>
              <w:rPr>
                <w:rFonts w:ascii="Verdana" w:eastAsia="Times New Roman" w:hAnsi="Verdana" w:cs="Times New Roman"/>
                <w:color w:val="303030"/>
                <w:sz w:val="17"/>
                <w:szCs w:val="17"/>
              </w:rPr>
            </w:pPr>
            <w:r>
              <w:rPr>
                <w:rFonts w:ascii="Verdana" w:eastAsia="Times New Roman" w:hAnsi="Verdana" w:cs="Times New Roman"/>
                <w:color w:val="303030"/>
                <w:sz w:val="17"/>
                <w:szCs w:val="17"/>
              </w:rPr>
              <w:t>beautiful</w:t>
            </w:r>
          </w:p>
        </w:tc>
      </w:tr>
    </w:tbl>
    <w:p w:rsidR="009B0E3A" w:rsidRDefault="009B0E3A" w:rsidP="009917C2">
      <w:pPr>
        <w:pStyle w:val="ListParagraph"/>
        <w:numPr>
          <w:ilvl w:val="0"/>
          <w:numId w:val="4"/>
        </w:numPr>
      </w:pPr>
      <w:r>
        <w:t>Remember that the past participles of verbs can be used as adjectives, but require agreement</w:t>
      </w:r>
      <w:r>
        <w:sym w:font="Wingdings" w:char="F0E0"/>
      </w:r>
      <w:r>
        <w:t xml:space="preserve"> </w:t>
      </w:r>
    </w:p>
    <w:p w:rsidR="009B0E3A" w:rsidRDefault="009B0E3A" w:rsidP="009917C2">
      <w:pPr>
        <w:pStyle w:val="ListParagraph"/>
        <w:numPr>
          <w:ilvl w:val="1"/>
          <w:numId w:val="4"/>
        </w:numPr>
        <w:rPr>
          <w:lang w:val="fr-FR"/>
        </w:rPr>
      </w:pPr>
      <w:r w:rsidRPr="009B0E3A">
        <w:rPr>
          <w:b/>
          <w:u w:val="single"/>
          <w:lang w:val="fr-FR"/>
        </w:rPr>
        <w:t>La</w:t>
      </w:r>
      <w:r w:rsidRPr="009B0E3A">
        <w:rPr>
          <w:lang w:val="fr-FR"/>
        </w:rPr>
        <w:t xml:space="preserve"> musique jazz est joué</w:t>
      </w:r>
      <w:r w:rsidRPr="009B0E3A">
        <w:rPr>
          <w:b/>
          <w:u w:val="single"/>
          <w:lang w:val="fr-FR"/>
        </w:rPr>
        <w:t>e</w:t>
      </w:r>
      <w:r w:rsidRPr="009B0E3A">
        <w:rPr>
          <w:lang w:val="fr-FR"/>
        </w:rPr>
        <w:t xml:space="preserve"> à Nouvelle-Orléans</w:t>
      </w:r>
    </w:p>
    <w:p w:rsidR="009B0E3A" w:rsidRPr="009B0E3A" w:rsidRDefault="009B0E3A" w:rsidP="009917C2">
      <w:pPr>
        <w:pStyle w:val="ListParagraph"/>
        <w:numPr>
          <w:ilvl w:val="1"/>
          <w:numId w:val="4"/>
        </w:numPr>
        <w:rPr>
          <w:lang w:val="fr-FR"/>
        </w:rPr>
      </w:pPr>
      <w:r>
        <w:rPr>
          <w:b/>
          <w:u w:val="single"/>
          <w:lang w:val="fr-FR"/>
        </w:rPr>
        <w:t xml:space="preserve">Les </w:t>
      </w:r>
      <w:r>
        <w:rPr>
          <w:lang w:val="fr-FR"/>
        </w:rPr>
        <w:t>manifestations de mai ’68 sont connu</w:t>
      </w:r>
      <w:r>
        <w:rPr>
          <w:b/>
          <w:u w:val="single"/>
          <w:lang w:val="fr-FR"/>
        </w:rPr>
        <w:t>es</w:t>
      </w:r>
      <w:r>
        <w:rPr>
          <w:lang w:val="fr-FR"/>
        </w:rPr>
        <w:t xml:space="preserve"> dans toute la France</w:t>
      </w:r>
    </w:p>
    <w:p w:rsidR="009B0E3A" w:rsidRDefault="009B0E3A" w:rsidP="009917C2">
      <w:pPr>
        <w:pStyle w:val="ListParagraph"/>
        <w:numPr>
          <w:ilvl w:val="0"/>
          <w:numId w:val="4"/>
        </w:numPr>
      </w:pPr>
      <w:r w:rsidRPr="007A41DE">
        <w:t xml:space="preserve">In the passé composé, the past participle agrees with </w:t>
      </w:r>
      <w:r>
        <w:t>DIRECT OBJECT PRONOUNS (le/la/les)</w:t>
      </w:r>
    </w:p>
    <w:p w:rsidR="009B0E3A" w:rsidRPr="007A41DE" w:rsidRDefault="009B0E3A" w:rsidP="009917C2">
      <w:pPr>
        <w:pStyle w:val="ListParagraph"/>
        <w:numPr>
          <w:ilvl w:val="2"/>
          <w:numId w:val="4"/>
        </w:numPr>
        <w:rPr>
          <w:i/>
          <w:lang w:val="fr-FR"/>
        </w:rPr>
      </w:pPr>
      <w:r w:rsidRPr="007A41DE">
        <w:rPr>
          <w:lang w:val="fr-FR"/>
        </w:rPr>
        <w:t>Le</w:t>
      </w:r>
      <w:r w:rsidRPr="007A41DE">
        <w:rPr>
          <w:b/>
          <w:u w:val="single"/>
          <w:lang w:val="fr-FR"/>
        </w:rPr>
        <w:t>s</w:t>
      </w:r>
      <w:r w:rsidRPr="007A41DE">
        <w:rPr>
          <w:lang w:val="fr-FR"/>
        </w:rPr>
        <w:t xml:space="preserve"> films, je le</w:t>
      </w:r>
      <w:r w:rsidRPr="007A41DE">
        <w:rPr>
          <w:b/>
          <w:u w:val="single"/>
          <w:lang w:val="fr-FR"/>
        </w:rPr>
        <w:t>s</w:t>
      </w:r>
      <w:r w:rsidRPr="007A41DE">
        <w:rPr>
          <w:lang w:val="fr-FR"/>
        </w:rPr>
        <w:t xml:space="preserve"> ai vu</w:t>
      </w:r>
      <w:r>
        <w:rPr>
          <w:b/>
          <w:u w:val="single"/>
          <w:lang w:val="fr-FR"/>
        </w:rPr>
        <w:t>s</w:t>
      </w:r>
      <w:r>
        <w:rPr>
          <w:b/>
          <w:u w:val="single"/>
          <w:lang w:val="fr-FR"/>
        </w:rPr>
        <w:tab/>
      </w:r>
      <w:r>
        <w:rPr>
          <w:lang w:val="fr-FR"/>
        </w:rPr>
        <w:tab/>
      </w:r>
      <w:r>
        <w:rPr>
          <w:i/>
          <w:lang w:val="fr-FR"/>
        </w:rPr>
        <w:t xml:space="preserve">mais </w:t>
      </w:r>
      <w:r>
        <w:rPr>
          <w:lang w:val="fr-FR"/>
        </w:rPr>
        <w:tab/>
        <w:t>J’ai vu les films</w:t>
      </w:r>
    </w:p>
    <w:p w:rsidR="009B0E3A" w:rsidRDefault="009B0E3A" w:rsidP="009917C2">
      <w:pPr>
        <w:pStyle w:val="ListParagraph"/>
        <w:numPr>
          <w:ilvl w:val="2"/>
          <w:numId w:val="4"/>
        </w:numPr>
        <w:rPr>
          <w:lang w:val="fr-FR"/>
        </w:rPr>
      </w:pPr>
      <w:r w:rsidRPr="007A41DE">
        <w:rPr>
          <w:b/>
          <w:u w:val="single"/>
          <w:lang w:val="fr-FR"/>
        </w:rPr>
        <w:t>Ta</w:t>
      </w:r>
      <w:r>
        <w:rPr>
          <w:lang w:val="fr-FR"/>
        </w:rPr>
        <w:t xml:space="preserve"> tarte, je </w:t>
      </w:r>
      <w:r w:rsidRPr="007A41DE">
        <w:rPr>
          <w:b/>
          <w:u w:val="single"/>
          <w:lang w:val="fr-FR"/>
        </w:rPr>
        <w:t>l</w:t>
      </w:r>
      <w:r>
        <w:rPr>
          <w:lang w:val="fr-FR"/>
        </w:rPr>
        <w:t>’ai toute mangé</w:t>
      </w:r>
      <w:r>
        <w:rPr>
          <w:b/>
          <w:u w:val="single"/>
          <w:lang w:val="fr-FR"/>
        </w:rPr>
        <w:t>e</w:t>
      </w:r>
      <w:r>
        <w:rPr>
          <w:lang w:val="fr-FR"/>
        </w:rPr>
        <w:tab/>
      </w:r>
      <w:r>
        <w:rPr>
          <w:i/>
          <w:lang w:val="fr-FR"/>
        </w:rPr>
        <w:t>mais</w:t>
      </w:r>
      <w:r>
        <w:rPr>
          <w:lang w:val="fr-FR"/>
        </w:rPr>
        <w:tab/>
        <w:t>J’ai mangé toute la tarte</w:t>
      </w:r>
    </w:p>
    <w:p w:rsidR="009B0E3A" w:rsidRPr="006D5AA8" w:rsidRDefault="009B0E3A" w:rsidP="009917C2">
      <w:pPr>
        <w:pStyle w:val="ListParagraph"/>
        <w:numPr>
          <w:ilvl w:val="2"/>
          <w:numId w:val="4"/>
        </w:numPr>
        <w:rPr>
          <w:lang w:val="fr-FR"/>
        </w:rPr>
      </w:pPr>
      <w:r>
        <w:rPr>
          <w:b/>
          <w:u w:val="single"/>
          <w:lang w:val="fr-FR"/>
        </w:rPr>
        <w:t>Tes</w:t>
      </w:r>
      <w:r>
        <w:rPr>
          <w:lang w:val="fr-FR"/>
        </w:rPr>
        <w:t xml:space="preserve"> sœurs, je </w:t>
      </w:r>
      <w:r>
        <w:rPr>
          <w:b/>
          <w:u w:val="single"/>
          <w:lang w:val="fr-FR"/>
        </w:rPr>
        <w:t>les</w:t>
      </w:r>
      <w:r>
        <w:rPr>
          <w:lang w:val="fr-FR"/>
        </w:rPr>
        <w:t xml:space="preserve"> ai vu</w:t>
      </w:r>
      <w:r>
        <w:rPr>
          <w:b/>
          <w:u w:val="single"/>
          <w:lang w:val="fr-FR"/>
        </w:rPr>
        <w:t>es</w:t>
      </w:r>
      <w:r>
        <w:rPr>
          <w:lang w:val="fr-FR"/>
        </w:rPr>
        <w:tab/>
      </w:r>
      <w:r>
        <w:rPr>
          <w:i/>
          <w:lang w:val="fr-FR"/>
        </w:rPr>
        <w:t>mais</w:t>
      </w:r>
      <w:r>
        <w:rPr>
          <w:i/>
          <w:lang w:val="fr-FR"/>
        </w:rPr>
        <w:tab/>
      </w:r>
      <w:r>
        <w:rPr>
          <w:lang w:val="fr-FR"/>
        </w:rPr>
        <w:t xml:space="preserve">J’ai vu tes sœurs </w:t>
      </w:r>
    </w:p>
    <w:p w:rsidR="009B0E3A" w:rsidRPr="009B0E3A" w:rsidRDefault="009B0E3A" w:rsidP="009B0E3A">
      <w:pPr>
        <w:pStyle w:val="ListParagraph"/>
        <w:rPr>
          <w:lang w:val="fr-FR"/>
        </w:rPr>
      </w:pPr>
    </w:p>
    <w:p w:rsidR="009917C2" w:rsidRDefault="009917C2" w:rsidP="009917C2">
      <w:pPr>
        <w:spacing w:line="360" w:lineRule="auto"/>
        <w:rPr>
          <w:b/>
          <w:sz w:val="24"/>
          <w:u w:val="single"/>
          <w:lang w:val="fr-FR"/>
        </w:rPr>
      </w:pPr>
      <w:r>
        <w:rPr>
          <w:b/>
          <w:sz w:val="24"/>
          <w:u w:val="single"/>
          <w:lang w:val="fr-FR"/>
        </w:rPr>
        <w:t xml:space="preserve">Introduction </w:t>
      </w:r>
    </w:p>
    <w:p w:rsidR="0068621A" w:rsidRDefault="009917C2" w:rsidP="009917C2">
      <w:pPr>
        <w:spacing w:line="360" w:lineRule="auto"/>
        <w:rPr>
          <w:sz w:val="24"/>
          <w:lang w:val="fr-FR"/>
        </w:rPr>
      </w:pPr>
      <w:r>
        <w:rPr>
          <w:sz w:val="24"/>
          <w:lang w:val="fr-FR"/>
        </w:rPr>
        <w:t>C</w:t>
      </w:r>
      <w:r w:rsidR="009B0E3A" w:rsidRPr="009B0E3A">
        <w:rPr>
          <w:sz w:val="24"/>
          <w:lang w:val="fr-FR"/>
        </w:rPr>
        <w:t>’est en allant manifester, le 22 février 1997, avec ma fille contre le projet de loi Debré sur l’entrée et le séjour des étrangers en France que j’ai eu l’idée d’écrire ce texte. Ma fille, dix ans, m’a posé beaucoup de questions. Elle voulait savoir pourquoi on manifesta</w:t>
      </w:r>
      <w:r>
        <w:rPr>
          <w:sz w:val="24"/>
          <w:lang w:val="fr-FR"/>
        </w:rPr>
        <w:t>it, ce que signifiaient certain</w:t>
      </w:r>
      <w:r w:rsidR="009B0E3A" w:rsidRPr="009B0E3A">
        <w:rPr>
          <w:sz w:val="24"/>
          <w:lang w:val="fr-FR"/>
        </w:rPr>
        <w:t xml:space="preserve"> slogans, si cela servait à quelque chose de défiler dans la rue en protestant, etc. C’est ainsi </w:t>
      </w:r>
      <w:r>
        <w:rPr>
          <w:sz w:val="24"/>
          <w:lang w:val="fr-FR"/>
        </w:rPr>
        <w:t>que nous</w:t>
      </w:r>
      <w:r w:rsidR="009B0E3A" w:rsidRPr="009B0E3A">
        <w:rPr>
          <w:sz w:val="24"/>
          <w:lang w:val="fr-FR"/>
        </w:rPr>
        <w:t xml:space="preserve"> en </w:t>
      </w:r>
      <w:r>
        <w:rPr>
          <w:sz w:val="24"/>
          <w:lang w:val="fr-FR"/>
        </w:rPr>
        <w:t>sommes arrivé</w:t>
      </w:r>
      <w:r w:rsidR="009B0E3A" w:rsidRPr="009B0E3A">
        <w:rPr>
          <w:sz w:val="24"/>
          <w:lang w:val="fr-FR"/>
        </w:rPr>
        <w:t xml:space="preserve"> à parler du racisme. Me souvenant de ses interrogations</w:t>
      </w:r>
      <w:r>
        <w:rPr>
          <w:sz w:val="24"/>
          <w:lang w:val="fr-FR"/>
        </w:rPr>
        <w:t xml:space="preserve"> curieux</w:t>
      </w:r>
      <w:r w:rsidR="009B0E3A" w:rsidRPr="009B0E3A">
        <w:rPr>
          <w:sz w:val="24"/>
          <w:lang w:val="fr-FR"/>
        </w:rPr>
        <w:t xml:space="preserve"> et de ses réflexions</w:t>
      </w:r>
      <w:r>
        <w:rPr>
          <w:sz w:val="24"/>
          <w:lang w:val="fr-FR"/>
        </w:rPr>
        <w:t xml:space="preserve"> profond</w:t>
      </w:r>
      <w:r w:rsidR="009B0E3A" w:rsidRPr="009B0E3A">
        <w:rPr>
          <w:sz w:val="24"/>
          <w:lang w:val="fr-FR"/>
        </w:rPr>
        <w:t xml:space="preserve">, j’ai rédigé </w:t>
      </w:r>
      <w:r>
        <w:rPr>
          <w:sz w:val="24"/>
          <w:lang w:val="fr-FR"/>
        </w:rPr>
        <w:t xml:space="preserve">ces conversations. Dans un premier temps, nous les </w:t>
      </w:r>
      <w:r w:rsidR="009B0E3A" w:rsidRPr="009B0E3A">
        <w:rPr>
          <w:sz w:val="24"/>
          <w:lang w:val="fr-FR"/>
        </w:rPr>
        <w:t>avons lu ensemble. J’ai dû le réécrire presque entièrement. J’a</w:t>
      </w:r>
      <w:r>
        <w:rPr>
          <w:sz w:val="24"/>
          <w:lang w:val="fr-FR"/>
        </w:rPr>
        <w:t>i dû changer des mots compliqué</w:t>
      </w:r>
      <w:r w:rsidR="009B0E3A" w:rsidRPr="009B0E3A">
        <w:rPr>
          <w:sz w:val="24"/>
          <w:lang w:val="fr-FR"/>
        </w:rPr>
        <w:t xml:space="preserve"> et </w:t>
      </w:r>
      <w:r>
        <w:rPr>
          <w:sz w:val="24"/>
          <w:lang w:val="fr-FR"/>
        </w:rPr>
        <w:t>expliquer des notions difficile</w:t>
      </w:r>
      <w:r w:rsidR="009B0E3A" w:rsidRPr="009B0E3A">
        <w:rPr>
          <w:sz w:val="24"/>
          <w:lang w:val="fr-FR"/>
        </w:rPr>
        <w:t xml:space="preserve">. Une autre lecture </w:t>
      </w:r>
      <w:r>
        <w:rPr>
          <w:sz w:val="24"/>
          <w:lang w:val="fr-FR"/>
        </w:rPr>
        <w:t>a eu</w:t>
      </w:r>
      <w:r w:rsidR="009B0E3A" w:rsidRPr="009B0E3A">
        <w:rPr>
          <w:sz w:val="24"/>
          <w:lang w:val="fr-FR"/>
        </w:rPr>
        <w:t xml:space="preserve"> lieu en présence de deux de ses </w:t>
      </w:r>
      <w:r>
        <w:rPr>
          <w:sz w:val="24"/>
          <w:lang w:val="fr-FR"/>
        </w:rPr>
        <w:t xml:space="preserve">meilleur </w:t>
      </w:r>
      <w:r w:rsidR="009B0E3A" w:rsidRPr="009B0E3A">
        <w:rPr>
          <w:sz w:val="24"/>
          <w:lang w:val="fr-FR"/>
        </w:rPr>
        <w:lastRenderedPageBreak/>
        <w:t xml:space="preserve">amies. Leurs réactions </w:t>
      </w:r>
      <w:r>
        <w:rPr>
          <w:sz w:val="24"/>
          <w:lang w:val="fr-FR"/>
        </w:rPr>
        <w:t>ont été très intéressant. Je les ai considéré</w:t>
      </w:r>
      <w:r w:rsidR="009B0E3A" w:rsidRPr="009B0E3A">
        <w:rPr>
          <w:sz w:val="24"/>
          <w:lang w:val="fr-FR"/>
        </w:rPr>
        <w:t xml:space="preserve"> dans les version</w:t>
      </w:r>
      <w:r>
        <w:rPr>
          <w:sz w:val="24"/>
          <w:lang w:val="fr-FR"/>
        </w:rPr>
        <w:t>s que j’ai rédigé</w:t>
      </w:r>
      <w:r w:rsidR="009B0E3A" w:rsidRPr="009B0E3A">
        <w:rPr>
          <w:sz w:val="24"/>
          <w:lang w:val="fr-FR"/>
        </w:rPr>
        <w:t xml:space="preserve"> après. Ce texte a été écrit pas moins de quinze fois. Besoin de clarté, de simplicité et d’objectivité. Je voudrais qu’il soit accessible à tous, même si je le destine en priorité aux enfants entre huit et quatorze ans. Leurs parents pourront le lire aussi. Je suis parti du principe que la lutte contre le racisme commence avec l’éducation. On peut éduquer des enfants, pas des adultes. C’est pour cela que ce texte a été pensé et écrit dans un</w:t>
      </w:r>
      <w:r>
        <w:rPr>
          <w:sz w:val="24"/>
          <w:lang w:val="fr-FR"/>
        </w:rPr>
        <w:t>e inquiétude</w:t>
      </w:r>
      <w:r w:rsidR="009B0E3A" w:rsidRPr="009B0E3A">
        <w:rPr>
          <w:sz w:val="24"/>
          <w:lang w:val="fr-FR"/>
        </w:rPr>
        <w:t xml:space="preserve"> </w:t>
      </w:r>
      <w:r>
        <w:rPr>
          <w:sz w:val="24"/>
          <w:lang w:val="fr-FR"/>
        </w:rPr>
        <w:t>éducatif</w:t>
      </w:r>
      <w:r w:rsidR="009B0E3A" w:rsidRPr="009B0E3A">
        <w:rPr>
          <w:sz w:val="24"/>
          <w:lang w:val="fr-FR"/>
        </w:rPr>
        <w:t>. Je voudrais remercier les amis qui ont eu la gentillesse de relire ce texte et de me faire part de leurs remarques</w:t>
      </w:r>
      <w:r>
        <w:rPr>
          <w:sz w:val="24"/>
          <w:lang w:val="fr-FR"/>
        </w:rPr>
        <w:t xml:space="preserve"> constructif</w:t>
      </w:r>
      <w:r w:rsidR="009B0E3A" w:rsidRPr="009B0E3A">
        <w:rPr>
          <w:sz w:val="24"/>
          <w:lang w:val="fr-FR"/>
        </w:rPr>
        <w:t>. Merci aussi aux amies de Mérième qui ont participé à l’élaboration des questions.</w:t>
      </w:r>
    </w:p>
    <w:p w:rsidR="009917C2" w:rsidRDefault="009917C2" w:rsidP="009917C2">
      <w:pPr>
        <w:spacing w:line="360" w:lineRule="auto"/>
        <w:rPr>
          <w:sz w:val="24"/>
          <w:lang w:val="fr-FR"/>
        </w:rPr>
      </w:pPr>
      <w:r w:rsidRPr="009917C2">
        <w:rPr>
          <w:b/>
          <w:sz w:val="24"/>
          <w:u w:val="single"/>
          <w:lang w:val="fr-FR"/>
        </w:rPr>
        <w:t>Conclusion</w:t>
      </w:r>
      <w:r w:rsidRPr="009917C2">
        <w:rPr>
          <w:sz w:val="24"/>
          <w:lang w:val="fr-FR"/>
        </w:rPr>
        <w:t xml:space="preserve"> </w:t>
      </w:r>
    </w:p>
    <w:p w:rsidR="009917C2" w:rsidRPr="009917C2" w:rsidRDefault="009917C2" w:rsidP="009917C2">
      <w:pPr>
        <w:spacing w:line="360" w:lineRule="auto"/>
        <w:rPr>
          <w:sz w:val="28"/>
          <w:lang w:val="fr-FR"/>
        </w:rPr>
      </w:pPr>
      <w:r w:rsidRPr="009917C2">
        <w:rPr>
          <w:sz w:val="24"/>
          <w:lang w:val="fr-FR"/>
        </w:rPr>
        <w:t xml:space="preserve">La lutte contre le racisme doit être un réflexe quotidien. Notre vigilance ne doit jamais baisser. Il faut commencer par donner l’exemple et faire attention aux mots qu’on utilise. </w:t>
      </w:r>
      <w:r w:rsidR="00596643">
        <w:rPr>
          <w:sz w:val="24"/>
          <w:lang w:val="fr-FR"/>
        </w:rPr>
        <w:t>Les paroles sont dangereux. Certain sont utilisé</w:t>
      </w:r>
      <w:r w:rsidRPr="009917C2">
        <w:rPr>
          <w:sz w:val="24"/>
          <w:lang w:val="fr-FR"/>
        </w:rPr>
        <w:t xml:space="preserve"> pour blesser et humilier, pour nourrir la méfiance et même l</w:t>
      </w:r>
      <w:r w:rsidR="00596643">
        <w:rPr>
          <w:sz w:val="24"/>
          <w:lang w:val="fr-FR"/>
        </w:rPr>
        <w:t>a haine. D’autres sont détourné</w:t>
      </w:r>
      <w:r w:rsidRPr="009917C2">
        <w:rPr>
          <w:sz w:val="24"/>
          <w:lang w:val="fr-FR"/>
        </w:rPr>
        <w:t xml:space="preserve"> de leur sens profond et alimentent des intentions de hiérarchie et de dis</w:t>
      </w:r>
      <w:r w:rsidR="00596643">
        <w:rPr>
          <w:sz w:val="24"/>
          <w:lang w:val="fr-FR"/>
        </w:rPr>
        <w:t>crimination. D’autres sont beau</w:t>
      </w:r>
      <w:r w:rsidRPr="009917C2">
        <w:rPr>
          <w:sz w:val="24"/>
          <w:lang w:val="fr-FR"/>
        </w:rPr>
        <w:t xml:space="preserve"> et heureux. Il faut </w:t>
      </w:r>
      <w:r w:rsidR="00596643">
        <w:rPr>
          <w:sz w:val="24"/>
          <w:lang w:val="fr-FR"/>
        </w:rPr>
        <w:t xml:space="preserve">renoncer aux idées toutes fait, à certain </w:t>
      </w:r>
      <w:r w:rsidRPr="009917C2">
        <w:rPr>
          <w:sz w:val="24"/>
          <w:lang w:val="fr-FR"/>
        </w:rPr>
        <w:t>proverbes qui vont dans le sens de la généralisation et par conséquent du racisme. Il faudra arriver à éliminer de ton vocab</w:t>
      </w:r>
      <w:r w:rsidR="00596643">
        <w:rPr>
          <w:sz w:val="24"/>
          <w:lang w:val="fr-FR"/>
        </w:rPr>
        <w:t>ulaire des expressions porteur d’idées faux et pernicieux</w:t>
      </w:r>
      <w:r w:rsidRPr="009917C2">
        <w:rPr>
          <w:sz w:val="24"/>
          <w:lang w:val="fr-FR"/>
        </w:rPr>
        <w:t xml:space="preserve">. La lutte contre le racisme commence avec le travail sur le langage. Cette lutte nécessite par ailleurs de la volonté, de la persévérance et de l’imagination. Il ne suffit plus </w:t>
      </w:r>
      <w:r w:rsidR="00596643">
        <w:rPr>
          <w:sz w:val="24"/>
          <w:lang w:val="fr-FR"/>
        </w:rPr>
        <w:t>d’ignorer</w:t>
      </w:r>
      <w:r w:rsidRPr="009917C2">
        <w:rPr>
          <w:sz w:val="24"/>
          <w:lang w:val="fr-FR"/>
        </w:rPr>
        <w:t xml:space="preserve"> face à un discours ou un comportement raciste. Il faut aussi agir, ne pas laisser passer une dérive à caractère raciste. Ne jamais se dire : « Ce n’est pas grave !» Si on laisse faire et dire, on permet au racisme de prospérer et de se développer même chez des personnes qui auraient pu éviter </w:t>
      </w:r>
      <w:r w:rsidR="00596643">
        <w:rPr>
          <w:sz w:val="24"/>
          <w:lang w:val="fr-FR"/>
        </w:rPr>
        <w:t>cette épidémie</w:t>
      </w:r>
      <w:r w:rsidRPr="009917C2">
        <w:rPr>
          <w:sz w:val="24"/>
          <w:lang w:val="fr-FR"/>
        </w:rPr>
        <w:t>. En ne réagissant pas, en n’agissant pas, on rend le racisme banal et arrogant. À la rentrée des classes regarde tous les élèves et rema</w:t>
      </w:r>
      <w:r w:rsidR="00596643">
        <w:rPr>
          <w:sz w:val="24"/>
          <w:lang w:val="fr-FR"/>
        </w:rPr>
        <w:t>rque qu’ils sont tous différent</w:t>
      </w:r>
      <w:r w:rsidRPr="009917C2">
        <w:rPr>
          <w:sz w:val="24"/>
          <w:lang w:val="fr-FR"/>
        </w:rPr>
        <w:t>, q</w:t>
      </w:r>
      <w:r w:rsidR="00596643">
        <w:rPr>
          <w:sz w:val="24"/>
          <w:lang w:val="fr-FR"/>
        </w:rPr>
        <w:t>ue cette diversité est une beau</w:t>
      </w:r>
      <w:r w:rsidRPr="009917C2">
        <w:rPr>
          <w:sz w:val="24"/>
          <w:lang w:val="fr-FR"/>
        </w:rPr>
        <w:t xml:space="preserve"> chose. C’est une chance pour l’humanité. Ces élèves viennent d’horizons divers, ils sont capables de t’apporter des choses que tu n’as </w:t>
      </w:r>
      <w:r w:rsidR="00596643">
        <w:rPr>
          <w:sz w:val="24"/>
          <w:lang w:val="fr-FR"/>
        </w:rPr>
        <w:t>jamais vu ou éprouvé</w:t>
      </w:r>
      <w:r w:rsidRPr="009917C2">
        <w:rPr>
          <w:sz w:val="24"/>
          <w:lang w:val="fr-FR"/>
        </w:rPr>
        <w:t>, comme toi tu peux leur apporter quelque chose qu’ils ne connaissent pas. Sache enfin que chaque visage est un miracle. Il est unique. Tu ne rencontreras jamais de</w:t>
      </w:r>
      <w:r w:rsidR="00596643">
        <w:rPr>
          <w:sz w:val="24"/>
          <w:lang w:val="fr-FR"/>
        </w:rPr>
        <w:t>ux visages absolument identique</w:t>
      </w:r>
      <w:r w:rsidRPr="009917C2">
        <w:rPr>
          <w:sz w:val="24"/>
          <w:lang w:val="fr-FR"/>
        </w:rPr>
        <w:t>. Qu’importe la beauté ou la laideur. Ce sont des</w:t>
      </w:r>
      <w:r w:rsidR="00596643">
        <w:rPr>
          <w:sz w:val="24"/>
          <w:lang w:val="fr-FR"/>
        </w:rPr>
        <w:t xml:space="preserve"> choses relatif</w:t>
      </w:r>
      <w:r w:rsidRPr="009917C2">
        <w:rPr>
          <w:sz w:val="24"/>
          <w:lang w:val="fr-FR"/>
        </w:rPr>
        <w:t>. Chaque visage est le symbole de la vie. Toute vie mérite le respect. Personne n’a le droit d’humilier une autre personne. Chacun a droit à sa dignité. En respectant un être, on rend hommage, à travers lui, à la vie dans tout ce qu’elle a de beau, de merveilleux, de différent et d’inattendu. On témoigne du respect pour soi-même en traitant les autres dignement.</w:t>
      </w:r>
    </w:p>
    <w:sectPr w:rsidR="009917C2" w:rsidRPr="009917C2" w:rsidSect="004033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32E5"/>
    <w:multiLevelType w:val="hybridMultilevel"/>
    <w:tmpl w:val="852C7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37B40"/>
    <w:multiLevelType w:val="multilevel"/>
    <w:tmpl w:val="1910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F43E3"/>
    <w:multiLevelType w:val="hybridMultilevel"/>
    <w:tmpl w:val="1736B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A1C5B"/>
    <w:multiLevelType w:val="multilevel"/>
    <w:tmpl w:val="28C6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451A1"/>
    <w:multiLevelType w:val="multilevel"/>
    <w:tmpl w:val="A9EC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CA"/>
    <w:rsid w:val="003A5D92"/>
    <w:rsid w:val="004033A0"/>
    <w:rsid w:val="004718CA"/>
    <w:rsid w:val="004D010A"/>
    <w:rsid w:val="00596643"/>
    <w:rsid w:val="00774D9A"/>
    <w:rsid w:val="007A772E"/>
    <w:rsid w:val="009917C2"/>
    <w:rsid w:val="009B0E3A"/>
    <w:rsid w:val="00A86E82"/>
    <w:rsid w:val="00AD0319"/>
    <w:rsid w:val="00F2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20CB8-4949-412B-AE2A-0C47EC41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18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8C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18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0E3A"/>
    <w:pPr>
      <w:spacing w:after="0" w:line="240" w:lineRule="auto"/>
      <w:ind w:left="720"/>
      <w:contextualSpacing/>
    </w:pPr>
    <w:rPr>
      <w:rFonts w:ascii="Times New Roman" w:eastAsia="Times New Roman" w:hAnsi="Times New Roman" w:cs="Times New Roman"/>
      <w:sz w:val="24"/>
      <w:szCs w:val="24"/>
    </w:rPr>
  </w:style>
  <w:style w:type="character" w:customStyle="1" w:styleId="tbblue">
    <w:name w:val="tb_blue"/>
    <w:basedOn w:val="DefaultParagraphFont"/>
    <w:rsid w:val="0099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90512">
      <w:bodyDiv w:val="1"/>
      <w:marLeft w:val="0"/>
      <w:marRight w:val="0"/>
      <w:marTop w:val="0"/>
      <w:marBottom w:val="0"/>
      <w:divBdr>
        <w:top w:val="none" w:sz="0" w:space="0" w:color="auto"/>
        <w:left w:val="none" w:sz="0" w:space="0" w:color="auto"/>
        <w:bottom w:val="none" w:sz="0" w:space="0" w:color="auto"/>
        <w:right w:val="none" w:sz="0" w:space="0" w:color="auto"/>
      </w:divBdr>
      <w:divsChild>
        <w:div w:id="1740127133">
          <w:marLeft w:val="-15"/>
          <w:marRight w:val="0"/>
          <w:marTop w:val="0"/>
          <w:marBottom w:val="0"/>
          <w:divBdr>
            <w:top w:val="none" w:sz="0" w:space="0" w:color="auto"/>
            <w:left w:val="none" w:sz="0" w:space="0" w:color="auto"/>
            <w:bottom w:val="none" w:sz="0" w:space="0" w:color="auto"/>
            <w:right w:val="none" w:sz="0" w:space="0" w:color="auto"/>
          </w:divBdr>
        </w:div>
      </w:divsChild>
    </w:div>
    <w:div w:id="972440062">
      <w:bodyDiv w:val="1"/>
      <w:marLeft w:val="0"/>
      <w:marRight w:val="0"/>
      <w:marTop w:val="0"/>
      <w:marBottom w:val="0"/>
      <w:divBdr>
        <w:top w:val="none" w:sz="0" w:space="0" w:color="auto"/>
        <w:left w:val="none" w:sz="0" w:space="0" w:color="auto"/>
        <w:bottom w:val="none" w:sz="0" w:space="0" w:color="auto"/>
        <w:right w:val="none" w:sz="0" w:space="0" w:color="auto"/>
      </w:divBdr>
    </w:div>
    <w:div w:id="1960338830">
      <w:bodyDiv w:val="1"/>
      <w:marLeft w:val="0"/>
      <w:marRight w:val="0"/>
      <w:marTop w:val="0"/>
      <w:marBottom w:val="0"/>
      <w:divBdr>
        <w:top w:val="none" w:sz="0" w:space="0" w:color="auto"/>
        <w:left w:val="none" w:sz="0" w:space="0" w:color="auto"/>
        <w:bottom w:val="none" w:sz="0" w:space="0" w:color="auto"/>
        <w:right w:val="none" w:sz="0" w:space="0" w:color="auto"/>
      </w:divBdr>
      <w:divsChild>
        <w:div w:id="1608847726">
          <w:marLeft w:val="270"/>
          <w:marRight w:val="0"/>
          <w:marTop w:val="180"/>
          <w:marBottom w:val="0"/>
          <w:divBdr>
            <w:top w:val="none" w:sz="0" w:space="0" w:color="auto"/>
            <w:left w:val="none" w:sz="0" w:space="0" w:color="auto"/>
            <w:bottom w:val="none" w:sz="0" w:space="0" w:color="auto"/>
            <w:right w:val="none" w:sz="0" w:space="0" w:color="auto"/>
          </w:divBdr>
          <w:divsChild>
            <w:div w:id="1425566443">
              <w:marLeft w:val="0"/>
              <w:marRight w:val="0"/>
              <w:marTop w:val="0"/>
              <w:marBottom w:val="0"/>
              <w:divBdr>
                <w:top w:val="none" w:sz="0" w:space="0" w:color="auto"/>
                <w:left w:val="none" w:sz="0" w:space="0" w:color="auto"/>
                <w:bottom w:val="none" w:sz="0" w:space="0" w:color="auto"/>
                <w:right w:val="none" w:sz="0" w:space="0" w:color="auto"/>
              </w:divBdr>
              <w:divsChild>
                <w:div w:id="890076338">
                  <w:marLeft w:val="0"/>
                  <w:marRight w:val="0"/>
                  <w:marTop w:val="0"/>
                  <w:marBottom w:val="0"/>
                  <w:divBdr>
                    <w:top w:val="none" w:sz="0" w:space="0" w:color="auto"/>
                    <w:left w:val="none" w:sz="0" w:space="0" w:color="auto"/>
                    <w:bottom w:val="none" w:sz="0" w:space="0" w:color="auto"/>
                    <w:right w:val="none" w:sz="0" w:space="0" w:color="auto"/>
                  </w:divBdr>
                  <w:divsChild>
                    <w:div w:id="12496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3899">
          <w:marLeft w:val="0"/>
          <w:marRight w:val="0"/>
          <w:marTop w:val="0"/>
          <w:marBottom w:val="0"/>
          <w:divBdr>
            <w:top w:val="none" w:sz="0" w:space="0" w:color="auto"/>
            <w:left w:val="none" w:sz="0" w:space="0" w:color="auto"/>
            <w:bottom w:val="none" w:sz="0" w:space="0" w:color="auto"/>
            <w:right w:val="none" w:sz="0" w:space="0" w:color="auto"/>
          </w:divBdr>
          <w:divsChild>
            <w:div w:id="377432444">
              <w:marLeft w:val="270"/>
              <w:marRight w:val="0"/>
              <w:marTop w:val="300"/>
              <w:marBottom w:val="0"/>
              <w:divBdr>
                <w:top w:val="none" w:sz="0" w:space="0" w:color="auto"/>
                <w:left w:val="none" w:sz="0" w:space="0" w:color="auto"/>
                <w:bottom w:val="none" w:sz="0" w:space="0" w:color="auto"/>
                <w:right w:val="none" w:sz="0" w:space="0" w:color="auto"/>
              </w:divBdr>
              <w:divsChild>
                <w:div w:id="1668634467">
                  <w:marLeft w:val="0"/>
                  <w:marRight w:val="0"/>
                  <w:marTop w:val="0"/>
                  <w:marBottom w:val="0"/>
                  <w:divBdr>
                    <w:top w:val="none" w:sz="0" w:space="0" w:color="auto"/>
                    <w:left w:val="none" w:sz="0" w:space="0" w:color="auto"/>
                    <w:bottom w:val="none" w:sz="0" w:space="0" w:color="auto"/>
                    <w:right w:val="none" w:sz="0" w:space="0" w:color="auto"/>
                  </w:divBdr>
                  <w:divsChild>
                    <w:div w:id="6272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Zenk</dc:creator>
  <cp:keywords/>
  <dc:description/>
  <cp:lastModifiedBy>Robert Zenk</cp:lastModifiedBy>
  <cp:revision>3</cp:revision>
  <dcterms:created xsi:type="dcterms:W3CDTF">2018-05-04T05:41:00Z</dcterms:created>
  <dcterms:modified xsi:type="dcterms:W3CDTF">2018-05-04T06:57:00Z</dcterms:modified>
</cp:coreProperties>
</file>